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6618A" w14:textId="77777777" w:rsidR="00F11739" w:rsidRPr="0068720E" w:rsidRDefault="00F11739" w:rsidP="002829D7">
      <w:pPr>
        <w:jc w:val="both"/>
        <w:rPr>
          <w:rStyle w:val="apple-style-span"/>
          <w:rFonts w:ascii="Tahoma" w:hAnsi="Tahoma" w:cs="Tahoma"/>
        </w:rPr>
      </w:pPr>
      <w:r w:rsidRPr="0068720E">
        <w:rPr>
          <w:rStyle w:val="apple-style-span"/>
          <w:rFonts w:ascii="Tahoma" w:hAnsi="Tahoma" w:cs="Tahoma"/>
          <w:b/>
        </w:rPr>
        <w:t>INFORMACJA PRASOWA</w:t>
      </w:r>
    </w:p>
    <w:p w14:paraId="48C8B66F" w14:textId="62DB9BE6" w:rsidR="00D54944" w:rsidRDefault="00F11739" w:rsidP="002829D7">
      <w:pPr>
        <w:jc w:val="both"/>
        <w:rPr>
          <w:rStyle w:val="apple-style-span"/>
          <w:rFonts w:ascii="Tahoma" w:hAnsi="Tahoma" w:cs="Tahoma"/>
        </w:rPr>
      </w:pPr>
      <w:r w:rsidRPr="0068720E">
        <w:rPr>
          <w:rStyle w:val="apple-style-span"/>
          <w:rFonts w:ascii="Tahoma" w:hAnsi="Tahoma" w:cs="Tahoma"/>
        </w:rPr>
        <w:t>Łódź,</w:t>
      </w:r>
      <w:r w:rsidR="00E15B17">
        <w:rPr>
          <w:rStyle w:val="apple-style-span"/>
          <w:rFonts w:ascii="Tahoma" w:hAnsi="Tahoma" w:cs="Tahoma"/>
        </w:rPr>
        <w:t xml:space="preserve"> 07</w:t>
      </w:r>
      <w:r w:rsidR="00E67658">
        <w:rPr>
          <w:rStyle w:val="apple-style-span"/>
          <w:rFonts w:ascii="Tahoma" w:hAnsi="Tahoma" w:cs="Tahoma"/>
        </w:rPr>
        <w:t>.0</w:t>
      </w:r>
      <w:r w:rsidR="00E15B17">
        <w:rPr>
          <w:rStyle w:val="apple-style-span"/>
          <w:rFonts w:ascii="Tahoma" w:hAnsi="Tahoma" w:cs="Tahoma"/>
        </w:rPr>
        <w:t>8</w:t>
      </w:r>
      <w:r w:rsidRPr="0068720E">
        <w:rPr>
          <w:rStyle w:val="apple-style-span"/>
          <w:rFonts w:ascii="Tahoma" w:hAnsi="Tahoma" w:cs="Tahoma"/>
        </w:rPr>
        <w:t>.2019</w:t>
      </w:r>
    </w:p>
    <w:p w14:paraId="2920A425" w14:textId="77777777" w:rsidR="00E26B40" w:rsidRDefault="00E26B40" w:rsidP="002829D7">
      <w:pPr>
        <w:jc w:val="both"/>
        <w:rPr>
          <w:rStyle w:val="apple-style-span"/>
          <w:rFonts w:ascii="Tahoma" w:hAnsi="Tahoma" w:cs="Tahoma"/>
        </w:rPr>
      </w:pPr>
    </w:p>
    <w:p w14:paraId="548E1B7A" w14:textId="77777777" w:rsidR="00E26B40" w:rsidRDefault="00E26B40" w:rsidP="00E26B40">
      <w:pPr>
        <w:jc w:val="center"/>
        <w:rPr>
          <w:rFonts w:ascii="Tahoma" w:hAnsi="Tahoma" w:cs="Tahoma"/>
          <w:b/>
        </w:rPr>
      </w:pPr>
      <w:r>
        <w:rPr>
          <w:rFonts w:ascii="Tahoma" w:hAnsi="Tahoma" w:cs="Tahoma"/>
          <w:b/>
        </w:rPr>
        <w:t>Szybciej, efektywniej, ekologicznie – nowe stacje ładowania pojazdów w Manufakturze</w:t>
      </w:r>
    </w:p>
    <w:p w14:paraId="6AC0FB46" w14:textId="11D00540" w:rsidR="00E26B40" w:rsidRDefault="00E26B40" w:rsidP="00E26B40">
      <w:pPr>
        <w:jc w:val="both"/>
        <w:rPr>
          <w:rFonts w:ascii="Tahoma" w:hAnsi="Tahoma" w:cs="Tahoma"/>
          <w:b/>
        </w:rPr>
      </w:pPr>
      <w:r>
        <w:rPr>
          <w:rFonts w:ascii="Tahoma" w:hAnsi="Tahoma" w:cs="Tahoma"/>
          <w:b/>
        </w:rPr>
        <w:t xml:space="preserve">Siedem lat temu, Manufaktura była pierwszym miejscem w Łodzi gdzie można było </w:t>
      </w:r>
      <w:r w:rsidR="00FC72E5">
        <w:rPr>
          <w:rFonts w:ascii="Tahoma" w:hAnsi="Tahoma" w:cs="Tahoma"/>
          <w:b/>
        </w:rPr>
        <w:t>„</w:t>
      </w:r>
      <w:r>
        <w:rPr>
          <w:rFonts w:ascii="Tahoma" w:hAnsi="Tahoma" w:cs="Tahoma"/>
          <w:b/>
        </w:rPr>
        <w:t>zaatakować</w:t>
      </w:r>
      <w:r w:rsidR="00FC72E5">
        <w:rPr>
          <w:rFonts w:ascii="Tahoma" w:hAnsi="Tahoma" w:cs="Tahoma"/>
          <w:b/>
        </w:rPr>
        <w:t>”</w:t>
      </w:r>
      <w:r>
        <w:rPr>
          <w:rFonts w:ascii="Tahoma" w:hAnsi="Tahoma" w:cs="Tahoma"/>
          <w:b/>
        </w:rPr>
        <w:t xml:space="preserve"> elektryczny samochód. Dziś oddaje do użytku odwiedzających trzy nowoczesne stacje ładowania pojazdów.</w:t>
      </w:r>
    </w:p>
    <w:p w14:paraId="0874921C" w14:textId="6C7DDFD9" w:rsidR="00E26B40" w:rsidRDefault="00E26B40" w:rsidP="00E26B40">
      <w:pPr>
        <w:jc w:val="both"/>
        <w:rPr>
          <w:rFonts w:ascii="Tahoma" w:hAnsi="Tahoma" w:cs="Tahoma"/>
        </w:rPr>
      </w:pPr>
      <w:r>
        <w:rPr>
          <w:rFonts w:ascii="Tahoma" w:hAnsi="Tahoma" w:cs="Tahoma"/>
        </w:rPr>
        <w:t>C</w:t>
      </w:r>
      <w:r w:rsidRPr="00F53DD1">
        <w:rPr>
          <w:rFonts w:ascii="Tahoma" w:hAnsi="Tahoma" w:cs="Tahoma"/>
        </w:rPr>
        <w:t xml:space="preserve">entra </w:t>
      </w:r>
      <w:r>
        <w:rPr>
          <w:rFonts w:ascii="Tahoma" w:hAnsi="Tahoma" w:cs="Tahoma"/>
        </w:rPr>
        <w:t xml:space="preserve">handlowe </w:t>
      </w:r>
      <w:r w:rsidRPr="00F53DD1">
        <w:rPr>
          <w:rFonts w:ascii="Tahoma" w:hAnsi="Tahoma" w:cs="Tahoma"/>
        </w:rPr>
        <w:t xml:space="preserve">coraz więcej </w:t>
      </w:r>
      <w:r>
        <w:rPr>
          <w:rFonts w:ascii="Tahoma" w:hAnsi="Tahoma" w:cs="Tahoma"/>
        </w:rPr>
        <w:t xml:space="preserve">uwagi poświęcają doświadczeniom </w:t>
      </w:r>
      <w:proofErr w:type="spellStart"/>
      <w:r w:rsidRPr="00F53DD1">
        <w:rPr>
          <w:rFonts w:ascii="Tahoma" w:hAnsi="Tahoma" w:cs="Tahoma"/>
        </w:rPr>
        <w:t>okołozakupowym</w:t>
      </w:r>
      <w:proofErr w:type="spellEnd"/>
      <w:r w:rsidRPr="00F53DD1">
        <w:rPr>
          <w:rFonts w:ascii="Tahoma" w:hAnsi="Tahoma" w:cs="Tahoma"/>
        </w:rPr>
        <w:t xml:space="preserve"> towarzyszącym wizycie w obiekcie.</w:t>
      </w:r>
      <w:r w:rsidRPr="00F53DD1">
        <w:t xml:space="preserve"> </w:t>
      </w:r>
      <w:r w:rsidRPr="00F53DD1">
        <w:rPr>
          <w:rFonts w:ascii="Tahoma" w:hAnsi="Tahoma" w:cs="Tahoma"/>
        </w:rPr>
        <w:t xml:space="preserve">Komfort klienta to jedna </w:t>
      </w:r>
      <w:r>
        <w:rPr>
          <w:rFonts w:ascii="Tahoma" w:hAnsi="Tahoma" w:cs="Tahoma"/>
        </w:rPr>
        <w:t>z cech wyróżniających Manufakturę</w:t>
      </w:r>
      <w:r w:rsidR="00613690">
        <w:rPr>
          <w:rFonts w:ascii="Tahoma" w:hAnsi="Tahoma" w:cs="Tahoma"/>
        </w:rPr>
        <w:t xml:space="preserve"> w Łodzi</w:t>
      </w:r>
      <w:r>
        <w:rPr>
          <w:rFonts w:ascii="Tahoma" w:hAnsi="Tahoma" w:cs="Tahoma"/>
        </w:rPr>
        <w:t xml:space="preserve">, a pod pojęciem komfortu </w:t>
      </w:r>
      <w:r w:rsidRPr="00F53DD1">
        <w:rPr>
          <w:rFonts w:ascii="Tahoma" w:hAnsi="Tahoma" w:cs="Tahoma"/>
        </w:rPr>
        <w:t>kryje się cały zakres usług oferowanych konsumentom</w:t>
      </w:r>
      <w:r w:rsidR="0099200D">
        <w:rPr>
          <w:rFonts w:ascii="Tahoma" w:hAnsi="Tahoma" w:cs="Tahoma"/>
        </w:rPr>
        <w:t>,</w:t>
      </w:r>
      <w:r w:rsidRPr="00F53DD1">
        <w:rPr>
          <w:rFonts w:ascii="Tahoma" w:hAnsi="Tahoma" w:cs="Tahoma"/>
        </w:rPr>
        <w:t xml:space="preserve"> nie tylko przez poszczególne sklepy</w:t>
      </w:r>
      <w:r w:rsidR="0099200D">
        <w:rPr>
          <w:rFonts w:ascii="Tahoma" w:hAnsi="Tahoma" w:cs="Tahoma"/>
        </w:rPr>
        <w:t>,</w:t>
      </w:r>
      <w:r w:rsidRPr="00F53DD1">
        <w:rPr>
          <w:rFonts w:ascii="Tahoma" w:hAnsi="Tahoma" w:cs="Tahoma"/>
        </w:rPr>
        <w:t xml:space="preserve"> ale właśnie przez centrum. To </w:t>
      </w:r>
      <w:r>
        <w:rPr>
          <w:rFonts w:ascii="Tahoma" w:hAnsi="Tahoma" w:cs="Tahoma"/>
        </w:rPr>
        <w:t xml:space="preserve">właśnie </w:t>
      </w:r>
      <w:proofErr w:type="spellStart"/>
      <w:r>
        <w:rPr>
          <w:rFonts w:ascii="Tahoma" w:hAnsi="Tahoma" w:cs="Tahoma"/>
        </w:rPr>
        <w:t>customer</w:t>
      </w:r>
      <w:proofErr w:type="spellEnd"/>
      <w:r>
        <w:rPr>
          <w:rFonts w:ascii="Tahoma" w:hAnsi="Tahoma" w:cs="Tahoma"/>
        </w:rPr>
        <w:t xml:space="preserve"> service</w:t>
      </w:r>
      <w:r w:rsidRPr="00F53DD1">
        <w:rPr>
          <w:rFonts w:ascii="Tahoma" w:hAnsi="Tahoma" w:cs="Tahoma"/>
        </w:rPr>
        <w:t xml:space="preserve"> staje się coraz częściej czynnikiem decydującym o lojalności klientów.</w:t>
      </w:r>
      <w:r>
        <w:rPr>
          <w:rFonts w:ascii="Tahoma" w:hAnsi="Tahoma" w:cs="Tahoma"/>
        </w:rPr>
        <w:t xml:space="preserve"> Równie ważne</w:t>
      </w:r>
      <w:r w:rsidR="0099200D">
        <w:rPr>
          <w:rFonts w:ascii="Tahoma" w:hAnsi="Tahoma" w:cs="Tahoma"/>
        </w:rPr>
        <w:t>,</w:t>
      </w:r>
      <w:r>
        <w:rPr>
          <w:rFonts w:ascii="Tahoma" w:hAnsi="Tahoma" w:cs="Tahoma"/>
        </w:rPr>
        <w:t xml:space="preserve"> jak wpro</w:t>
      </w:r>
      <w:r w:rsidR="00795DF3">
        <w:rPr>
          <w:rFonts w:ascii="Tahoma" w:hAnsi="Tahoma" w:cs="Tahoma"/>
        </w:rPr>
        <w:t>wadzanie nowych usług</w:t>
      </w:r>
      <w:r w:rsidR="0099200D">
        <w:rPr>
          <w:rFonts w:ascii="Tahoma" w:hAnsi="Tahoma" w:cs="Tahoma"/>
        </w:rPr>
        <w:t>,</w:t>
      </w:r>
      <w:r w:rsidR="00795DF3">
        <w:rPr>
          <w:rFonts w:ascii="Tahoma" w:hAnsi="Tahoma" w:cs="Tahoma"/>
        </w:rPr>
        <w:t xml:space="preserve"> jest ciąg</w:t>
      </w:r>
      <w:r w:rsidR="00FC72E5">
        <w:rPr>
          <w:rFonts w:ascii="Tahoma" w:hAnsi="Tahoma" w:cs="Tahoma"/>
        </w:rPr>
        <w:t>ł</w:t>
      </w:r>
      <w:r>
        <w:rPr>
          <w:rFonts w:ascii="Tahoma" w:hAnsi="Tahoma" w:cs="Tahoma"/>
        </w:rPr>
        <w:t xml:space="preserve">e poprawianie ich jakości. </w:t>
      </w:r>
    </w:p>
    <w:p w14:paraId="7B16024D" w14:textId="77777777" w:rsidR="00E26B40" w:rsidRDefault="00E26B40" w:rsidP="00E26B40">
      <w:pPr>
        <w:jc w:val="both"/>
        <w:rPr>
          <w:rFonts w:ascii="Tahoma" w:hAnsi="Tahoma" w:cs="Tahoma"/>
        </w:rPr>
      </w:pPr>
      <w:r>
        <w:rPr>
          <w:rFonts w:ascii="Tahoma" w:hAnsi="Tahoma" w:cs="Tahoma"/>
        </w:rPr>
        <w:t xml:space="preserve">Przed siedmioma laty właśnie w Manufakturze powstał pierwszy w Łodzi punkt bezpłatnego ładowania samochodów elektrycznych. Dziś jest to już strefa, w której mieszczą się trzy stanowiska ładowania. Nic w tym dziwnego, rynek samochodów elektrycznych sukcesywnie rośnie i nic nie wskazuje na to, by ta tendencja miała się zmienić. </w:t>
      </w:r>
      <w:r w:rsidRPr="00DD6016">
        <w:rPr>
          <w:rFonts w:ascii="Tahoma" w:hAnsi="Tahoma" w:cs="Tahoma"/>
        </w:rPr>
        <w:t xml:space="preserve">W pierwszej połowie 2019 roku </w:t>
      </w:r>
      <w:r>
        <w:rPr>
          <w:rFonts w:ascii="Tahoma" w:hAnsi="Tahoma" w:cs="Tahoma"/>
        </w:rPr>
        <w:t xml:space="preserve">w Polsce sprzedano 945 samochodów elektrycznych, przez cały ubiegły rok 620. </w:t>
      </w:r>
      <w:r w:rsidRPr="00DD6016">
        <w:rPr>
          <w:rFonts w:ascii="Tahoma" w:hAnsi="Tahoma" w:cs="Tahoma"/>
        </w:rPr>
        <w:t>Polska każdego roku znajduje się coraz wyżej w tabeli sprzedaży e</w:t>
      </w:r>
      <w:r>
        <w:rPr>
          <w:rFonts w:ascii="Tahoma" w:hAnsi="Tahoma" w:cs="Tahoma"/>
        </w:rPr>
        <w:t>lektrycznych pojazdów w Europie, wyprzedzając</w:t>
      </w:r>
      <w:r w:rsidRPr="00DD6016">
        <w:rPr>
          <w:rFonts w:ascii="Tahoma" w:hAnsi="Tahoma" w:cs="Tahoma"/>
        </w:rPr>
        <w:t xml:space="preserve"> </w:t>
      </w:r>
      <w:r>
        <w:rPr>
          <w:rFonts w:ascii="Tahoma" w:hAnsi="Tahoma" w:cs="Tahoma"/>
        </w:rPr>
        <w:t>m.in. Węgry, Czechy czy</w:t>
      </w:r>
      <w:r w:rsidRPr="00DD6016">
        <w:rPr>
          <w:rFonts w:ascii="Tahoma" w:hAnsi="Tahoma" w:cs="Tahoma"/>
        </w:rPr>
        <w:t xml:space="preserve"> Islandię.</w:t>
      </w:r>
      <w:r>
        <w:rPr>
          <w:rFonts w:ascii="Tahoma" w:hAnsi="Tahoma" w:cs="Tahoma"/>
        </w:rPr>
        <w:t xml:space="preserve"> </w:t>
      </w:r>
    </w:p>
    <w:p w14:paraId="166344C7" w14:textId="40751872" w:rsidR="00E26B40" w:rsidRDefault="00E26B40" w:rsidP="00E26B40">
      <w:pPr>
        <w:jc w:val="both"/>
        <w:rPr>
          <w:rFonts w:ascii="Tahoma" w:hAnsi="Tahoma" w:cs="Tahoma"/>
        </w:rPr>
      </w:pPr>
      <w:r>
        <w:rPr>
          <w:rFonts w:ascii="Tahoma" w:hAnsi="Tahoma" w:cs="Tahoma"/>
        </w:rPr>
        <w:t>Nowa strefa ładowania znajduje się niedaleko sklepu Kakadu, wjeżdża się do nie</w:t>
      </w:r>
      <w:r w:rsidR="00795DF3">
        <w:rPr>
          <w:rFonts w:ascii="Tahoma" w:hAnsi="Tahoma" w:cs="Tahoma"/>
        </w:rPr>
        <w:t xml:space="preserve">j od strony ulicy Drewnowskiej. </w:t>
      </w:r>
      <w:r>
        <w:rPr>
          <w:rFonts w:ascii="Tahoma" w:hAnsi="Tahoma" w:cs="Tahoma"/>
        </w:rPr>
        <w:t xml:space="preserve">Stacja jest wyposażona w </w:t>
      </w:r>
      <w:r w:rsidRPr="00B9339C">
        <w:rPr>
          <w:rFonts w:ascii="Tahoma" w:hAnsi="Tahoma" w:cs="Tahoma"/>
        </w:rPr>
        <w:t xml:space="preserve">trzy ładowarki AC o mocy nominalnej 32 </w:t>
      </w:r>
      <w:proofErr w:type="spellStart"/>
      <w:r w:rsidRPr="00B9339C">
        <w:rPr>
          <w:rFonts w:ascii="Tahoma" w:hAnsi="Tahoma" w:cs="Tahoma"/>
        </w:rPr>
        <w:t>kW.</w:t>
      </w:r>
      <w:proofErr w:type="spellEnd"/>
      <w:r w:rsidRPr="00B9339C">
        <w:rPr>
          <w:rFonts w:ascii="Tahoma" w:hAnsi="Tahoma" w:cs="Tahoma"/>
        </w:rPr>
        <w:t xml:space="preserve"> </w:t>
      </w:r>
      <w:r w:rsidR="00795DF3">
        <w:rPr>
          <w:rFonts w:ascii="Arial" w:hAnsi="Arial" w:cs="Arial"/>
          <w:shd w:val="clear" w:color="auto" w:fill="FFFFFF"/>
        </w:rPr>
        <w:t xml:space="preserve"> Partnerem projektu jest firma </w:t>
      </w:r>
      <w:proofErr w:type="spellStart"/>
      <w:r w:rsidR="00795DF3">
        <w:rPr>
          <w:rFonts w:ascii="Arial" w:hAnsi="Arial" w:cs="Arial"/>
          <w:shd w:val="clear" w:color="auto" w:fill="FFFFFF"/>
        </w:rPr>
        <w:t>Veolia</w:t>
      </w:r>
      <w:proofErr w:type="spellEnd"/>
      <w:r w:rsidR="00795DF3">
        <w:rPr>
          <w:rFonts w:ascii="Arial" w:hAnsi="Arial" w:cs="Arial"/>
          <w:shd w:val="clear" w:color="auto" w:fill="FFFFFF"/>
        </w:rPr>
        <w:t xml:space="preserve"> Energia Łódź S.A.,</w:t>
      </w:r>
      <w:r w:rsidR="00795DF3" w:rsidRPr="00795DF3">
        <w:rPr>
          <w:rFonts w:ascii="Arial" w:hAnsi="Arial" w:cs="Arial"/>
          <w:shd w:val="clear" w:color="auto" w:fill="FFFFFF"/>
        </w:rPr>
        <w:t xml:space="preserve"> dzięki temu ładowanie jest bezpłatne</w:t>
      </w:r>
      <w:r w:rsidR="00795DF3">
        <w:rPr>
          <w:rFonts w:ascii="Arial" w:hAnsi="Arial" w:cs="Arial"/>
          <w:color w:val="222222"/>
          <w:shd w:val="clear" w:color="auto" w:fill="FFFFFF"/>
        </w:rPr>
        <w:t xml:space="preserve">. </w:t>
      </w:r>
      <w:r w:rsidRPr="00B9339C">
        <w:rPr>
          <w:rFonts w:ascii="Tahoma" w:hAnsi="Tahoma" w:cs="Tahoma"/>
        </w:rPr>
        <w:t xml:space="preserve">Stacja jest samoobsługowa, czynna codziennie w godzinach otwarcia </w:t>
      </w:r>
      <w:r w:rsidR="00795DF3">
        <w:rPr>
          <w:rFonts w:ascii="Tahoma" w:hAnsi="Tahoma" w:cs="Tahoma"/>
        </w:rPr>
        <w:t>galerii handlowej</w:t>
      </w:r>
      <w:r w:rsidRPr="00B9339C">
        <w:rPr>
          <w:rFonts w:ascii="Tahoma" w:hAnsi="Tahoma" w:cs="Tahoma"/>
        </w:rPr>
        <w:t>.</w:t>
      </w:r>
      <w:r>
        <w:rPr>
          <w:rFonts w:ascii="Tahoma" w:hAnsi="Tahoma" w:cs="Tahoma"/>
        </w:rPr>
        <w:t xml:space="preserve"> </w:t>
      </w:r>
      <w:r w:rsidRPr="00B9339C">
        <w:rPr>
          <w:rFonts w:ascii="Tahoma" w:hAnsi="Tahoma" w:cs="Tahoma"/>
        </w:rPr>
        <w:t>Nowe urządzenia pozwoliły skrócić czas ładowania o kilka godzin, a zwiększenie liczby stanowisk umożliwia podłączenie aż trzech samochodów jednocześnie.</w:t>
      </w:r>
      <w:r>
        <w:rPr>
          <w:rFonts w:ascii="Tahoma" w:hAnsi="Tahoma" w:cs="Tahoma"/>
        </w:rPr>
        <w:t xml:space="preserve"> </w:t>
      </w:r>
      <w:r w:rsidRPr="00B9339C">
        <w:rPr>
          <w:rFonts w:ascii="Tahoma" w:hAnsi="Tahoma" w:cs="Tahoma"/>
        </w:rPr>
        <w:t xml:space="preserve">Klienci Manufaktury posiadający ekologiczne samochody </w:t>
      </w:r>
      <w:r>
        <w:rPr>
          <w:rFonts w:ascii="Tahoma" w:hAnsi="Tahoma" w:cs="Tahoma"/>
        </w:rPr>
        <w:t>mogą</w:t>
      </w:r>
      <w:r w:rsidRPr="00B9339C">
        <w:rPr>
          <w:rFonts w:ascii="Tahoma" w:hAnsi="Tahoma" w:cs="Tahoma"/>
        </w:rPr>
        <w:t xml:space="preserve"> bezpłatnie zostawić swoje pojazdy w strefie ładowania i w tym czasie udać się na zakupy bądź skorzystać z oferty </w:t>
      </w:r>
      <w:r>
        <w:rPr>
          <w:rFonts w:ascii="Tahoma" w:hAnsi="Tahoma" w:cs="Tahoma"/>
        </w:rPr>
        <w:t>gastronomicznej lub kulturalnej centrum.</w:t>
      </w:r>
    </w:p>
    <w:p w14:paraId="7952430F" w14:textId="77777777" w:rsidR="00E26B40" w:rsidRDefault="00E26B40" w:rsidP="00E26B40">
      <w:pPr>
        <w:jc w:val="both"/>
        <w:rPr>
          <w:rFonts w:ascii="Tahoma" w:hAnsi="Tahoma" w:cs="Tahoma"/>
        </w:rPr>
      </w:pPr>
      <w:r>
        <w:rPr>
          <w:rFonts w:ascii="Tahoma" w:hAnsi="Tahoma" w:cs="Tahoma"/>
        </w:rPr>
        <w:t xml:space="preserve">To nie jedyna usługa z szerokiego wachlarza </w:t>
      </w:r>
      <w:proofErr w:type="spellStart"/>
      <w:r>
        <w:rPr>
          <w:rFonts w:ascii="Tahoma" w:hAnsi="Tahoma" w:cs="Tahoma"/>
        </w:rPr>
        <w:t>customer</w:t>
      </w:r>
      <w:proofErr w:type="spellEnd"/>
      <w:r>
        <w:rPr>
          <w:rFonts w:ascii="Tahoma" w:hAnsi="Tahoma" w:cs="Tahoma"/>
        </w:rPr>
        <w:t xml:space="preserve"> services kierowana do kierowców, na terenie Manufaktury znajduje się tez myjnia samochodowa, parking rodzinny czy strefa</w:t>
      </w:r>
      <w:r w:rsidRPr="004A100B">
        <w:rPr>
          <w:rFonts w:ascii="Tahoma" w:hAnsi="Tahoma" w:cs="Tahoma"/>
        </w:rPr>
        <w:t xml:space="preserve"> </w:t>
      </w:r>
      <w:proofErr w:type="spellStart"/>
      <w:r w:rsidRPr="004A100B">
        <w:rPr>
          <w:rFonts w:ascii="Tahoma" w:hAnsi="Tahoma" w:cs="Tahoma"/>
        </w:rPr>
        <w:t>Kiss&amp;Ride</w:t>
      </w:r>
      <w:proofErr w:type="spellEnd"/>
      <w:r w:rsidRPr="004A100B">
        <w:rPr>
          <w:rFonts w:ascii="Tahoma" w:hAnsi="Tahoma" w:cs="Tahoma"/>
        </w:rPr>
        <w:t xml:space="preserve">. </w:t>
      </w:r>
    </w:p>
    <w:p w14:paraId="6445DD55" w14:textId="77777777" w:rsidR="00E26B40" w:rsidRDefault="00E26B40" w:rsidP="00E26B40">
      <w:pPr>
        <w:jc w:val="both"/>
        <w:rPr>
          <w:rFonts w:ascii="Tahoma" w:hAnsi="Tahoma" w:cs="Tahoma"/>
        </w:rPr>
      </w:pPr>
    </w:p>
    <w:p w14:paraId="72673B18" w14:textId="77777777" w:rsidR="00E26B40" w:rsidRPr="00E31F6F" w:rsidRDefault="00E26B40" w:rsidP="00E26B40">
      <w:pPr>
        <w:jc w:val="both"/>
        <w:rPr>
          <w:rFonts w:ascii="Tahoma" w:hAnsi="Tahoma" w:cs="Tahoma"/>
          <w:i/>
        </w:rPr>
      </w:pPr>
      <w:r w:rsidRPr="00E31F6F">
        <w:rPr>
          <w:rFonts w:ascii="Tahoma" w:hAnsi="Tahoma" w:cs="Tahoma"/>
          <w:i/>
        </w:rPr>
        <w:t xml:space="preserve">*** </w:t>
      </w:r>
    </w:p>
    <w:p w14:paraId="00237801" w14:textId="35D883ED" w:rsidR="0099200D" w:rsidRPr="00613690" w:rsidRDefault="0099200D" w:rsidP="00E26B40">
      <w:pPr>
        <w:jc w:val="both"/>
        <w:rPr>
          <w:rFonts w:ascii="Tahoma" w:hAnsi="Tahoma" w:cs="Tahoma"/>
          <w:b/>
          <w:bCs/>
          <w:iCs/>
        </w:rPr>
      </w:pPr>
      <w:r w:rsidRPr="00613690">
        <w:rPr>
          <w:rFonts w:ascii="Tahoma" w:hAnsi="Tahoma" w:cs="Tahoma"/>
          <w:b/>
          <w:bCs/>
          <w:iCs/>
        </w:rPr>
        <w:t>O Manufakturze:</w:t>
      </w:r>
    </w:p>
    <w:p w14:paraId="7D52F88F" w14:textId="76C6712C" w:rsidR="00E26B40" w:rsidRPr="00E31F6F" w:rsidRDefault="00E26B40" w:rsidP="00E26B40">
      <w:pPr>
        <w:jc w:val="both"/>
        <w:rPr>
          <w:rFonts w:ascii="Tahoma" w:hAnsi="Tahoma" w:cs="Tahoma"/>
          <w:i/>
        </w:rPr>
      </w:pPr>
      <w:r w:rsidRPr="00613690">
        <w:rPr>
          <w:rFonts w:ascii="Tahoma" w:hAnsi="Tahoma" w:cs="Tahoma"/>
          <w:iCs/>
        </w:rPr>
        <w:t>W</w:t>
      </w:r>
      <w:r w:rsidR="00613690" w:rsidRPr="00613690">
        <w:rPr>
          <w:rFonts w:ascii="Tahoma" w:hAnsi="Tahoma" w:cs="Tahoma"/>
          <w:iCs/>
        </w:rPr>
        <w:t>łaściciel:</w:t>
      </w:r>
    </w:p>
    <w:p w14:paraId="73167511" w14:textId="77777777" w:rsidR="00E26B40" w:rsidRPr="00E31F6F" w:rsidRDefault="00E26B40" w:rsidP="00E26B40">
      <w:pPr>
        <w:jc w:val="both"/>
        <w:rPr>
          <w:rFonts w:ascii="Tahoma" w:hAnsi="Tahoma" w:cs="Tahoma"/>
          <w:i/>
        </w:rPr>
      </w:pPr>
      <w:r w:rsidRPr="00E31F6F">
        <w:rPr>
          <w:rFonts w:ascii="Tahoma" w:hAnsi="Tahoma" w:cs="Tahoma"/>
          <w:i/>
        </w:rPr>
        <w:t xml:space="preserve">Właścicielem Manufaktury jest Union Investment Real </w:t>
      </w:r>
      <w:proofErr w:type="spellStart"/>
      <w:r w:rsidRPr="00E31F6F">
        <w:rPr>
          <w:rFonts w:ascii="Tahoma" w:hAnsi="Tahoma" w:cs="Tahoma"/>
          <w:i/>
        </w:rPr>
        <w:t>Estate</w:t>
      </w:r>
      <w:proofErr w:type="spellEnd"/>
      <w:r w:rsidRPr="00E31F6F">
        <w:rPr>
          <w:rFonts w:ascii="Tahoma" w:hAnsi="Tahoma" w:cs="Tahoma"/>
          <w:i/>
        </w:rPr>
        <w:t xml:space="preserve"> GmbH – wiodąca międzynarodowa firma inwestycyjna specjalizująca się w otwartych funduszach nieruchomości dla inwestorów indywidualnych i instytucjonalnych. Model biznesowy Union Investment bazuje na ponad 50 latach doświadczeń w branży nieruchomości oraz eksperckim know-how w zakresie zarządzania aktywami. Obecnie Union Investment zarządza aktywami o wartości 32 miliardów euro w ponad 840 nieruchomościach komercyjnych i mieszkalnych o łącznej powierzchni ok. 8,4 mln. mkw.</w:t>
      </w:r>
    </w:p>
    <w:p w14:paraId="3F95F567" w14:textId="19E761B3" w:rsidR="00E26B40" w:rsidRPr="00613690" w:rsidRDefault="00613690" w:rsidP="00E26B40">
      <w:pPr>
        <w:jc w:val="both"/>
        <w:rPr>
          <w:rFonts w:ascii="Tahoma" w:hAnsi="Tahoma" w:cs="Tahoma"/>
          <w:iCs/>
        </w:rPr>
      </w:pPr>
      <w:r w:rsidRPr="00613690">
        <w:rPr>
          <w:rFonts w:ascii="Tahoma" w:hAnsi="Tahoma" w:cs="Tahoma"/>
          <w:iCs/>
        </w:rPr>
        <w:t>Zarządca:</w:t>
      </w:r>
    </w:p>
    <w:p w14:paraId="76F43D5E" w14:textId="77777777" w:rsidR="00E26B40" w:rsidRPr="00E31F6F" w:rsidRDefault="00E26B40" w:rsidP="00E26B40">
      <w:pPr>
        <w:jc w:val="both"/>
        <w:rPr>
          <w:rFonts w:ascii="Tahoma" w:hAnsi="Tahoma" w:cs="Tahoma"/>
          <w:i/>
        </w:rPr>
      </w:pPr>
      <w:r w:rsidRPr="00E31F6F">
        <w:rPr>
          <w:rFonts w:ascii="Tahoma" w:hAnsi="Tahoma" w:cs="Tahoma"/>
          <w:i/>
        </w:rPr>
        <w:t>APSYS jest</w:t>
      </w:r>
      <w:bookmarkStart w:id="0" w:name="_GoBack"/>
      <w:bookmarkEnd w:id="0"/>
      <w:r w:rsidRPr="00E31F6F">
        <w:rPr>
          <w:rFonts w:ascii="Tahoma" w:hAnsi="Tahoma" w:cs="Tahoma"/>
          <w:i/>
        </w:rPr>
        <w:t xml:space="preserve"> jednym z wiodących operatorów branży centrów handlowych w Polsce i we Francji. Firma powstała w 1996 roku i działa jako inwestor, deweloper, agent ds. najmu, menadżer projektu oraz zarządca nieruchomości. Tworzy innowacyjne, „szyte na miarę” projekty uwzględniające specyfikę danego miejsca, kontekst społeczny oraz środowisko naturalne. Do największych inwestycji firmy należą Manufaktura w Łodzi oraz </w:t>
      </w:r>
      <w:proofErr w:type="spellStart"/>
      <w:r w:rsidRPr="00E31F6F">
        <w:rPr>
          <w:rFonts w:ascii="Tahoma" w:hAnsi="Tahoma" w:cs="Tahoma"/>
          <w:i/>
        </w:rPr>
        <w:t>Posnania</w:t>
      </w:r>
      <w:proofErr w:type="spellEnd"/>
      <w:r w:rsidRPr="00E31F6F">
        <w:rPr>
          <w:rFonts w:ascii="Tahoma" w:hAnsi="Tahoma" w:cs="Tahoma"/>
          <w:i/>
        </w:rPr>
        <w:t xml:space="preserve"> w Poznaniu. APSYS Polska zarządza obecnie ok. 1 100 000 mkw. GLA w 24 centrach handlowych zlokalizowanych w 17 największych miastach w Polsce. Firma i jej projekty były wielokrotnie nagradzane przez PRCH, ICSC, Europa </w:t>
      </w:r>
      <w:proofErr w:type="spellStart"/>
      <w:r w:rsidRPr="00E31F6F">
        <w:rPr>
          <w:rFonts w:ascii="Tahoma" w:hAnsi="Tahoma" w:cs="Tahoma"/>
          <w:i/>
        </w:rPr>
        <w:t>Property</w:t>
      </w:r>
      <w:proofErr w:type="spellEnd"/>
      <w:r w:rsidRPr="00E31F6F">
        <w:rPr>
          <w:rFonts w:ascii="Tahoma" w:hAnsi="Tahoma" w:cs="Tahoma"/>
          <w:i/>
        </w:rPr>
        <w:t xml:space="preserve"> oraz </w:t>
      </w:r>
      <w:proofErr w:type="spellStart"/>
      <w:r w:rsidRPr="00E31F6F">
        <w:rPr>
          <w:rFonts w:ascii="Tahoma" w:hAnsi="Tahoma" w:cs="Tahoma"/>
          <w:i/>
        </w:rPr>
        <w:t>CiJ</w:t>
      </w:r>
      <w:proofErr w:type="spellEnd"/>
      <w:r w:rsidRPr="00E31F6F">
        <w:rPr>
          <w:rFonts w:ascii="Tahoma" w:hAnsi="Tahoma" w:cs="Tahoma"/>
          <w:i/>
        </w:rPr>
        <w:t xml:space="preserve"> w dziedzinach rozwoju, zarządzania oraz marketingu.</w:t>
      </w:r>
    </w:p>
    <w:p w14:paraId="12E32DE5" w14:textId="77777777" w:rsidR="00E26B40" w:rsidRPr="00BF3D0B" w:rsidRDefault="00E26B40" w:rsidP="00E26B40">
      <w:pPr>
        <w:jc w:val="both"/>
        <w:rPr>
          <w:rFonts w:ascii="Tahoma" w:hAnsi="Tahoma" w:cs="Tahoma"/>
          <w:i/>
        </w:rPr>
      </w:pPr>
    </w:p>
    <w:p w14:paraId="30646FA7" w14:textId="77777777" w:rsidR="00E26B40" w:rsidRDefault="00E26B40" w:rsidP="00E26B40">
      <w:pPr>
        <w:jc w:val="both"/>
        <w:rPr>
          <w:rStyle w:val="apple-style-span"/>
          <w:rFonts w:ascii="Tahoma" w:hAnsi="Tahoma" w:cs="Tahoma"/>
        </w:rPr>
      </w:pPr>
    </w:p>
    <w:p w14:paraId="6748E111" w14:textId="77777777" w:rsidR="00E26B40" w:rsidRDefault="00E26B40" w:rsidP="00E26B40">
      <w:pPr>
        <w:jc w:val="both"/>
        <w:rPr>
          <w:rFonts w:ascii="Tahoma" w:hAnsi="Tahoma" w:cs="Tahoma"/>
        </w:rPr>
      </w:pPr>
    </w:p>
    <w:p w14:paraId="63E37C33" w14:textId="77777777" w:rsidR="00E26B40" w:rsidRPr="004A100B" w:rsidRDefault="00E26B40" w:rsidP="00E26B40">
      <w:pPr>
        <w:jc w:val="both"/>
        <w:rPr>
          <w:rFonts w:ascii="Tahoma" w:hAnsi="Tahoma" w:cs="Tahoma"/>
        </w:rPr>
      </w:pPr>
    </w:p>
    <w:p w14:paraId="570BAF38" w14:textId="77777777" w:rsidR="00B2518B" w:rsidRDefault="00B2518B" w:rsidP="002829D7">
      <w:pPr>
        <w:jc w:val="both"/>
        <w:rPr>
          <w:rStyle w:val="apple-style-span"/>
          <w:rFonts w:ascii="Tahoma" w:hAnsi="Tahoma" w:cs="Tahoma"/>
        </w:rPr>
      </w:pPr>
    </w:p>
    <w:sectPr w:rsidR="00B2518B" w:rsidSect="00CE7A78">
      <w:headerReference w:type="even" r:id="rId8"/>
      <w:headerReference w:type="default" r:id="rId9"/>
      <w:footerReference w:type="even" r:id="rId10"/>
      <w:footerReference w:type="default" r:id="rId11"/>
      <w:headerReference w:type="first" r:id="rId12"/>
      <w:footerReference w:type="first" r:id="rId13"/>
      <w:pgSz w:w="11906" w:h="16838" w:code="9"/>
      <w:pgMar w:top="1560" w:right="1701" w:bottom="2835"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96C54" w14:textId="77777777" w:rsidR="003A26DE" w:rsidRDefault="003A26DE" w:rsidP="00642B2A">
      <w:pPr>
        <w:spacing w:after="0" w:line="240" w:lineRule="auto"/>
      </w:pPr>
      <w:r>
        <w:separator/>
      </w:r>
    </w:p>
  </w:endnote>
  <w:endnote w:type="continuationSeparator" w:id="0">
    <w:p w14:paraId="5C69AA43" w14:textId="77777777" w:rsidR="003A26DE" w:rsidRDefault="003A26DE" w:rsidP="00642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B9D0F" w14:textId="77777777" w:rsidR="009B0010" w:rsidRDefault="009B00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C533" w14:textId="77777777" w:rsidR="0065667E" w:rsidRPr="007507EE" w:rsidRDefault="007507EE" w:rsidP="007507EE">
    <w:pPr>
      <w:pStyle w:val="Stopka"/>
      <w:jc w:val="center"/>
      <w:rPr>
        <w:rFonts w:asciiTheme="minorBidi" w:hAnsiTheme="minorBidi"/>
      </w:rPr>
    </w:pPr>
    <w:r w:rsidRPr="007507EE">
      <w:rPr>
        <w:rFonts w:asciiTheme="minorBidi" w:hAnsiTheme="minorBidi"/>
        <w:noProof/>
        <w:lang w:eastAsia="pl-PL"/>
      </w:rPr>
      <w:drawing>
        <wp:inline distT="0" distB="0" distL="0" distR="0" wp14:anchorId="064461F4" wp14:editId="086E8491">
          <wp:extent cx="4824000" cy="550800"/>
          <wp:effectExtent l="0" t="0" r="0" b="190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4824000" cy="550800"/>
                  </a:xfrm>
                  <a:prstGeom prst="rect">
                    <a:avLst/>
                  </a:prstGeom>
                </pic:spPr>
              </pic:pic>
            </a:graphicData>
          </a:graphic>
        </wp:inline>
      </w:drawing>
    </w:r>
  </w:p>
  <w:p w14:paraId="5263003B" w14:textId="77777777" w:rsidR="00414634" w:rsidRDefault="00414634" w:rsidP="00414634">
    <w:pPr>
      <w:widowControl w:val="0"/>
      <w:autoSpaceDE w:val="0"/>
      <w:autoSpaceDN w:val="0"/>
      <w:adjustRightInd w:val="0"/>
      <w:spacing w:after="0" w:line="288" w:lineRule="auto"/>
      <w:jc w:val="center"/>
      <w:rPr>
        <w:rFonts w:asciiTheme="minorBidi" w:hAnsiTheme="minorBidi"/>
        <w:color w:val="808080" w:themeColor="background1" w:themeShade="80"/>
        <w:sz w:val="15"/>
        <w:szCs w:val="15"/>
      </w:rPr>
    </w:pPr>
    <w:r>
      <w:rPr>
        <w:rFonts w:asciiTheme="minorBidi" w:hAnsiTheme="minorBidi"/>
        <w:color w:val="808080" w:themeColor="background1" w:themeShade="80"/>
        <w:sz w:val="15"/>
        <w:szCs w:val="15"/>
      </w:rPr>
      <w:t xml:space="preserve">Manufaktura, </w:t>
    </w:r>
    <w:proofErr w:type="spellStart"/>
    <w:r>
      <w:rPr>
        <w:rFonts w:asciiTheme="minorBidi" w:hAnsiTheme="minorBidi"/>
        <w:color w:val="808080" w:themeColor="background1" w:themeShade="80"/>
        <w:sz w:val="15"/>
        <w:szCs w:val="15"/>
      </w:rPr>
      <w:t>Apsys</w:t>
    </w:r>
    <w:proofErr w:type="spellEnd"/>
    <w:r>
      <w:rPr>
        <w:rFonts w:asciiTheme="minorBidi" w:hAnsiTheme="minorBidi"/>
        <w:color w:val="808080" w:themeColor="background1" w:themeShade="80"/>
        <w:sz w:val="15"/>
        <w:szCs w:val="15"/>
      </w:rPr>
      <w:t xml:space="preserve"> Polska S.A. III o/Łódź, ul. Drewnowska 58, 91-002 Łódź. Tel. (48) 42 664 92 60,</w:t>
    </w:r>
  </w:p>
  <w:p w14:paraId="3B0CB4F2" w14:textId="77777777" w:rsidR="00414634" w:rsidRDefault="00414634" w:rsidP="00414634">
    <w:pPr>
      <w:widowControl w:val="0"/>
      <w:autoSpaceDE w:val="0"/>
      <w:autoSpaceDN w:val="0"/>
      <w:adjustRightInd w:val="0"/>
      <w:spacing w:after="0" w:line="288" w:lineRule="auto"/>
      <w:jc w:val="center"/>
      <w:rPr>
        <w:rFonts w:asciiTheme="minorBidi" w:hAnsiTheme="minorBidi"/>
        <w:color w:val="808080" w:themeColor="background1" w:themeShade="80"/>
        <w:sz w:val="15"/>
        <w:szCs w:val="15"/>
      </w:rPr>
    </w:pPr>
    <w:r>
      <w:rPr>
        <w:rFonts w:asciiTheme="minorBidi" w:hAnsiTheme="minorBidi"/>
        <w:color w:val="808080" w:themeColor="background1" w:themeShade="80"/>
        <w:sz w:val="15"/>
        <w:szCs w:val="15"/>
      </w:rPr>
      <w:t>Fax (48) 42 664 92 90, manufaktura@manufaktura.com, www.manufaktura.com</w:t>
    </w:r>
  </w:p>
  <w:p w14:paraId="718675C3" w14:textId="77777777" w:rsidR="00414634" w:rsidRDefault="00414634" w:rsidP="00414634">
    <w:pPr>
      <w:widowControl w:val="0"/>
      <w:autoSpaceDE w:val="0"/>
      <w:autoSpaceDN w:val="0"/>
      <w:adjustRightInd w:val="0"/>
      <w:spacing w:after="0" w:line="288" w:lineRule="auto"/>
      <w:jc w:val="center"/>
      <w:rPr>
        <w:rFonts w:asciiTheme="minorBidi" w:hAnsiTheme="minorBidi"/>
        <w:color w:val="808080" w:themeColor="background1" w:themeShade="80"/>
        <w:sz w:val="12"/>
        <w:szCs w:val="12"/>
      </w:rPr>
    </w:pPr>
    <w:proofErr w:type="spellStart"/>
    <w:r>
      <w:rPr>
        <w:rFonts w:asciiTheme="minorBidi" w:hAnsiTheme="minorBidi"/>
        <w:color w:val="808080" w:themeColor="background1" w:themeShade="80"/>
        <w:sz w:val="12"/>
        <w:szCs w:val="12"/>
      </w:rPr>
      <w:t>Apsys</w:t>
    </w:r>
    <w:proofErr w:type="spellEnd"/>
    <w:r>
      <w:rPr>
        <w:rFonts w:asciiTheme="minorBidi" w:hAnsiTheme="minorBidi"/>
        <w:color w:val="808080" w:themeColor="background1" w:themeShade="80"/>
        <w:sz w:val="12"/>
        <w:szCs w:val="12"/>
      </w:rPr>
      <w:t xml:space="preserve"> Polska S.A., z siedzibą w Warszawie (kod pocztowy: 00-133), przy Alei Jana Pawła II 22,</w:t>
    </w:r>
  </w:p>
  <w:p w14:paraId="4E60AF7A" w14:textId="77777777" w:rsidR="00414634" w:rsidRDefault="00414634" w:rsidP="00414634">
    <w:pPr>
      <w:widowControl w:val="0"/>
      <w:autoSpaceDE w:val="0"/>
      <w:autoSpaceDN w:val="0"/>
      <w:adjustRightInd w:val="0"/>
      <w:spacing w:after="0" w:line="288" w:lineRule="auto"/>
      <w:jc w:val="center"/>
      <w:rPr>
        <w:rFonts w:asciiTheme="minorBidi" w:hAnsiTheme="minorBidi"/>
        <w:color w:val="808080" w:themeColor="background1" w:themeShade="80"/>
        <w:sz w:val="12"/>
        <w:szCs w:val="12"/>
      </w:rPr>
    </w:pPr>
    <w:r>
      <w:rPr>
        <w:rFonts w:asciiTheme="minorBidi" w:hAnsiTheme="minorBidi"/>
        <w:color w:val="808080" w:themeColor="background1" w:themeShade="80"/>
        <w:sz w:val="12"/>
        <w:szCs w:val="12"/>
      </w:rPr>
      <w:t>wpisana do rejestru przedsiębiorców KRS prowadzonego przez Sąd Rejonowy dla m. st. Warszawy w Warszawie, XII Wydział Gospodarczy</w:t>
    </w:r>
    <w:r>
      <w:rPr>
        <w:rFonts w:asciiTheme="minorBidi" w:hAnsiTheme="minorBidi"/>
        <w:color w:val="808080" w:themeColor="background1" w:themeShade="80"/>
        <w:sz w:val="12"/>
        <w:szCs w:val="12"/>
      </w:rPr>
      <w:br/>
      <w:t>Krajowego Rejestru Sądowego pod numerem KRS 0000447244, o numerze NIP: 526-17-88-225</w:t>
    </w:r>
  </w:p>
  <w:p w14:paraId="6E38BC0D" w14:textId="77777777" w:rsidR="00414634" w:rsidRDefault="00414634" w:rsidP="00414634">
    <w:pPr>
      <w:pStyle w:val="Stopka"/>
      <w:jc w:val="center"/>
      <w:rPr>
        <w:rFonts w:asciiTheme="minorBidi" w:hAnsiTheme="minorBidi"/>
        <w:color w:val="808080" w:themeColor="background1" w:themeShade="80"/>
      </w:rPr>
    </w:pPr>
    <w:r>
      <w:rPr>
        <w:rFonts w:asciiTheme="minorBidi" w:hAnsiTheme="minorBidi"/>
        <w:color w:val="808080" w:themeColor="background1" w:themeShade="80"/>
        <w:sz w:val="12"/>
        <w:szCs w:val="12"/>
      </w:rPr>
      <w:t>REGON: 012339953, o kapitale zakładowym w wysokości 8.375.005 złotych</w:t>
    </w:r>
  </w:p>
  <w:p w14:paraId="11932BAC" w14:textId="77777777" w:rsidR="007507EE" w:rsidRPr="007507EE" w:rsidRDefault="007507EE" w:rsidP="00414634">
    <w:pPr>
      <w:widowControl w:val="0"/>
      <w:autoSpaceDE w:val="0"/>
      <w:autoSpaceDN w:val="0"/>
      <w:adjustRightInd w:val="0"/>
      <w:spacing w:after="0" w:line="288" w:lineRule="auto"/>
      <w:rPr>
        <w:rFonts w:asciiTheme="minorBidi" w:hAnsiTheme="minorBidi"/>
        <w:color w:val="808080" w:themeColor="background1"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C73C3" w14:textId="77777777" w:rsidR="009B0010" w:rsidRDefault="009B00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D87A8" w14:textId="77777777" w:rsidR="003A26DE" w:rsidRDefault="003A26DE" w:rsidP="00642B2A">
      <w:pPr>
        <w:spacing w:after="0" w:line="240" w:lineRule="auto"/>
      </w:pPr>
      <w:r>
        <w:separator/>
      </w:r>
    </w:p>
  </w:footnote>
  <w:footnote w:type="continuationSeparator" w:id="0">
    <w:p w14:paraId="3C3CD582" w14:textId="77777777" w:rsidR="003A26DE" w:rsidRDefault="003A26DE" w:rsidP="00642B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5C6F2" w14:textId="77777777" w:rsidR="00642B2A" w:rsidRDefault="00613690">
    <w:pPr>
      <w:pStyle w:val="Nagwek"/>
    </w:pPr>
    <w:r>
      <w:rPr>
        <w:noProof/>
      </w:rPr>
      <w:pict w14:anchorId="425C6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322620" o:spid="_x0000_s2056" type="#_x0000_t75" style="position:absolute;margin-left:0;margin-top:0;width:595.45pt;height:842.05pt;z-index:-251657216;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510A5" w14:textId="77777777" w:rsidR="00642B2A" w:rsidRDefault="00613690" w:rsidP="00CD0363">
    <w:pPr>
      <w:pStyle w:val="Nagwek"/>
      <w:tabs>
        <w:tab w:val="center" w:pos="4252"/>
      </w:tabs>
      <w:jc w:val="center"/>
    </w:pPr>
    <w:r>
      <w:rPr>
        <w:noProof/>
      </w:rPr>
      <w:pict w14:anchorId="6CFEF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322621" o:spid="_x0000_s2057" type="#_x0000_t75" style="position:absolute;left:0;text-align:left;margin-left:-83.55pt;margin-top:-85.75pt;width:595.45pt;height:842.05pt;z-index:-251656192;mso-position-horizontal-relative:margin;mso-position-vertical-relative:margin" o:allowincell="f">
          <v:imagedata r:id="rId1" o:title="watermark" gain="19661f" blacklevel="22938f"/>
          <w10:wrap anchorx="margin" anchory="margin"/>
        </v:shape>
      </w:pict>
    </w:r>
    <w:r w:rsidR="0065667E">
      <w:rPr>
        <w:noProof/>
        <w:lang w:eastAsia="pl-PL"/>
      </w:rPr>
      <w:drawing>
        <wp:inline distT="0" distB="0" distL="0" distR="0" wp14:anchorId="0C614BD1" wp14:editId="0BA64F7F">
          <wp:extent cx="4845600" cy="4068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2">
                    <a:extLst>
                      <a:ext uri="{28A0092B-C50C-407E-A947-70E740481C1C}">
                        <a14:useLocalDpi xmlns:a14="http://schemas.microsoft.com/office/drawing/2010/main" val="0"/>
                      </a:ext>
                    </a:extLst>
                  </a:blip>
                  <a:stretch>
                    <a:fillRect/>
                  </a:stretch>
                </pic:blipFill>
                <pic:spPr>
                  <a:xfrm>
                    <a:off x="0" y="0"/>
                    <a:ext cx="4845600" cy="4068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E5FCC" w14:textId="77777777" w:rsidR="00642B2A" w:rsidRDefault="00613690">
    <w:pPr>
      <w:pStyle w:val="Nagwek"/>
    </w:pPr>
    <w:r>
      <w:rPr>
        <w:noProof/>
      </w:rPr>
      <w:pict w14:anchorId="12E06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81322619" o:spid="_x0000_s2055" type="#_x0000_t75" style="position:absolute;margin-left:0;margin-top:0;width:595.45pt;height:842.05pt;z-index:-251658240;mso-position-horizontal:center;mso-position-horizontal-relative:margin;mso-position-vertical:center;mso-position-vertical-relative:margin" o:allowincell="f">
          <v:imagedata r:id="rId1" o:title="watermark"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1C13"/>
    <w:multiLevelType w:val="hybridMultilevel"/>
    <w:tmpl w:val="856E6A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0270B16"/>
    <w:multiLevelType w:val="hybridMultilevel"/>
    <w:tmpl w:val="6F941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50F5085"/>
    <w:multiLevelType w:val="hybridMultilevel"/>
    <w:tmpl w:val="9E7A48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7565274"/>
    <w:multiLevelType w:val="hybridMultilevel"/>
    <w:tmpl w:val="983259EC"/>
    <w:lvl w:ilvl="0" w:tplc="495A5508">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5C6A0764"/>
    <w:multiLevelType w:val="hybridMultilevel"/>
    <w:tmpl w:val="69F65CE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B2A"/>
    <w:rsid w:val="00010B83"/>
    <w:rsid w:val="00013B05"/>
    <w:rsid w:val="0001727E"/>
    <w:rsid w:val="00017312"/>
    <w:rsid w:val="00036C98"/>
    <w:rsid w:val="00036FF6"/>
    <w:rsid w:val="00076E9E"/>
    <w:rsid w:val="000870FD"/>
    <w:rsid w:val="00093DEC"/>
    <w:rsid w:val="0009641D"/>
    <w:rsid w:val="000A1469"/>
    <w:rsid w:val="000C6822"/>
    <w:rsid w:val="000E111C"/>
    <w:rsid w:val="000E304A"/>
    <w:rsid w:val="000F7A1C"/>
    <w:rsid w:val="00130BBA"/>
    <w:rsid w:val="00140BAE"/>
    <w:rsid w:val="00141655"/>
    <w:rsid w:val="00147846"/>
    <w:rsid w:val="00147E3E"/>
    <w:rsid w:val="001508A0"/>
    <w:rsid w:val="00155C96"/>
    <w:rsid w:val="00162974"/>
    <w:rsid w:val="001639A1"/>
    <w:rsid w:val="00166C26"/>
    <w:rsid w:val="00193DAC"/>
    <w:rsid w:val="00196318"/>
    <w:rsid w:val="0019736C"/>
    <w:rsid w:val="001A30BE"/>
    <w:rsid w:val="001B0B35"/>
    <w:rsid w:val="001B2A2B"/>
    <w:rsid w:val="001B3680"/>
    <w:rsid w:val="001B74C1"/>
    <w:rsid w:val="001C159D"/>
    <w:rsid w:val="001C4BF8"/>
    <w:rsid w:val="001D2518"/>
    <w:rsid w:val="001D6BC6"/>
    <w:rsid w:val="001E434F"/>
    <w:rsid w:val="001F6DD8"/>
    <w:rsid w:val="001F7D4F"/>
    <w:rsid w:val="00202E04"/>
    <w:rsid w:val="00203A12"/>
    <w:rsid w:val="00236037"/>
    <w:rsid w:val="002430FF"/>
    <w:rsid w:val="00243DF8"/>
    <w:rsid w:val="00263CCE"/>
    <w:rsid w:val="002702B2"/>
    <w:rsid w:val="00281595"/>
    <w:rsid w:val="002829D7"/>
    <w:rsid w:val="0028368A"/>
    <w:rsid w:val="002A188E"/>
    <w:rsid w:val="002B459A"/>
    <w:rsid w:val="002B67B5"/>
    <w:rsid w:val="002D28C9"/>
    <w:rsid w:val="002E1C8B"/>
    <w:rsid w:val="002E52DB"/>
    <w:rsid w:val="002E57A0"/>
    <w:rsid w:val="002E643C"/>
    <w:rsid w:val="003115A7"/>
    <w:rsid w:val="003237CE"/>
    <w:rsid w:val="00334F75"/>
    <w:rsid w:val="00341544"/>
    <w:rsid w:val="00344282"/>
    <w:rsid w:val="00354622"/>
    <w:rsid w:val="00365558"/>
    <w:rsid w:val="00387596"/>
    <w:rsid w:val="003949B4"/>
    <w:rsid w:val="003A26DE"/>
    <w:rsid w:val="003B0B05"/>
    <w:rsid w:val="003B0DF5"/>
    <w:rsid w:val="003B7FC9"/>
    <w:rsid w:val="003C00EB"/>
    <w:rsid w:val="003C496A"/>
    <w:rsid w:val="003D7D56"/>
    <w:rsid w:val="00414634"/>
    <w:rsid w:val="004205E8"/>
    <w:rsid w:val="0042243D"/>
    <w:rsid w:val="00423662"/>
    <w:rsid w:val="004246B0"/>
    <w:rsid w:val="00443C28"/>
    <w:rsid w:val="00444554"/>
    <w:rsid w:val="0045484E"/>
    <w:rsid w:val="00466063"/>
    <w:rsid w:val="00480058"/>
    <w:rsid w:val="004837D0"/>
    <w:rsid w:val="00496BC3"/>
    <w:rsid w:val="004A6D68"/>
    <w:rsid w:val="004B1ED5"/>
    <w:rsid w:val="004B458A"/>
    <w:rsid w:val="004B6DF3"/>
    <w:rsid w:val="004C7C82"/>
    <w:rsid w:val="004D05DE"/>
    <w:rsid w:val="004D53FE"/>
    <w:rsid w:val="004D76EE"/>
    <w:rsid w:val="004E4B3C"/>
    <w:rsid w:val="00532B43"/>
    <w:rsid w:val="005377A0"/>
    <w:rsid w:val="00555BCE"/>
    <w:rsid w:val="00570327"/>
    <w:rsid w:val="00570FF8"/>
    <w:rsid w:val="005713A0"/>
    <w:rsid w:val="00577B4F"/>
    <w:rsid w:val="00577F13"/>
    <w:rsid w:val="00594590"/>
    <w:rsid w:val="005C077D"/>
    <w:rsid w:val="005C2959"/>
    <w:rsid w:val="005D106E"/>
    <w:rsid w:val="006032C0"/>
    <w:rsid w:val="00613690"/>
    <w:rsid w:val="0061571F"/>
    <w:rsid w:val="0062303E"/>
    <w:rsid w:val="00624687"/>
    <w:rsid w:val="00642B2A"/>
    <w:rsid w:val="00652EE0"/>
    <w:rsid w:val="00654C36"/>
    <w:rsid w:val="0065667E"/>
    <w:rsid w:val="0068009C"/>
    <w:rsid w:val="006841F3"/>
    <w:rsid w:val="006915E8"/>
    <w:rsid w:val="006926C2"/>
    <w:rsid w:val="006A6F39"/>
    <w:rsid w:val="006B1087"/>
    <w:rsid w:val="006D133E"/>
    <w:rsid w:val="006D4762"/>
    <w:rsid w:val="006E1F98"/>
    <w:rsid w:val="006E6E60"/>
    <w:rsid w:val="006E7E4B"/>
    <w:rsid w:val="006F0936"/>
    <w:rsid w:val="006F2059"/>
    <w:rsid w:val="006F6EC7"/>
    <w:rsid w:val="00714A86"/>
    <w:rsid w:val="007151DF"/>
    <w:rsid w:val="00736247"/>
    <w:rsid w:val="007370E7"/>
    <w:rsid w:val="007507EE"/>
    <w:rsid w:val="00754765"/>
    <w:rsid w:val="00762F18"/>
    <w:rsid w:val="007669F4"/>
    <w:rsid w:val="0077778B"/>
    <w:rsid w:val="00795DF3"/>
    <w:rsid w:val="007A4571"/>
    <w:rsid w:val="007A5F04"/>
    <w:rsid w:val="007B5101"/>
    <w:rsid w:val="007B5685"/>
    <w:rsid w:val="007C1DB1"/>
    <w:rsid w:val="007D2E12"/>
    <w:rsid w:val="007E1276"/>
    <w:rsid w:val="007E649B"/>
    <w:rsid w:val="007F2809"/>
    <w:rsid w:val="00802BE8"/>
    <w:rsid w:val="00805BEE"/>
    <w:rsid w:val="0082345D"/>
    <w:rsid w:val="00826BBA"/>
    <w:rsid w:val="00830362"/>
    <w:rsid w:val="00832058"/>
    <w:rsid w:val="0083786C"/>
    <w:rsid w:val="00841535"/>
    <w:rsid w:val="00841C5C"/>
    <w:rsid w:val="00854614"/>
    <w:rsid w:val="00863D89"/>
    <w:rsid w:val="00865E2D"/>
    <w:rsid w:val="00881A6C"/>
    <w:rsid w:val="0088719E"/>
    <w:rsid w:val="00887DE0"/>
    <w:rsid w:val="008A60EE"/>
    <w:rsid w:val="008D2AF3"/>
    <w:rsid w:val="008E75E7"/>
    <w:rsid w:val="0090271B"/>
    <w:rsid w:val="00903385"/>
    <w:rsid w:val="009126D3"/>
    <w:rsid w:val="00912FDE"/>
    <w:rsid w:val="00913BF8"/>
    <w:rsid w:val="00930FF1"/>
    <w:rsid w:val="00933047"/>
    <w:rsid w:val="00956375"/>
    <w:rsid w:val="009738CB"/>
    <w:rsid w:val="00982904"/>
    <w:rsid w:val="009914E5"/>
    <w:rsid w:val="0099200D"/>
    <w:rsid w:val="00992D23"/>
    <w:rsid w:val="00995DB8"/>
    <w:rsid w:val="00997D05"/>
    <w:rsid w:val="009A6907"/>
    <w:rsid w:val="009A774E"/>
    <w:rsid w:val="009B0010"/>
    <w:rsid w:val="009B2E8E"/>
    <w:rsid w:val="009C1E76"/>
    <w:rsid w:val="009E1679"/>
    <w:rsid w:val="009E422C"/>
    <w:rsid w:val="009E5AA4"/>
    <w:rsid w:val="009F38AA"/>
    <w:rsid w:val="009F5DDE"/>
    <w:rsid w:val="00A020A5"/>
    <w:rsid w:val="00A05D73"/>
    <w:rsid w:val="00A156AB"/>
    <w:rsid w:val="00A174F1"/>
    <w:rsid w:val="00A17829"/>
    <w:rsid w:val="00A252FB"/>
    <w:rsid w:val="00A32419"/>
    <w:rsid w:val="00A37912"/>
    <w:rsid w:val="00A41DC7"/>
    <w:rsid w:val="00A5545A"/>
    <w:rsid w:val="00A56C70"/>
    <w:rsid w:val="00A757C1"/>
    <w:rsid w:val="00A9394F"/>
    <w:rsid w:val="00AA4F14"/>
    <w:rsid w:val="00AB0806"/>
    <w:rsid w:val="00AC65E2"/>
    <w:rsid w:val="00AD75AB"/>
    <w:rsid w:val="00AE0731"/>
    <w:rsid w:val="00AE2D67"/>
    <w:rsid w:val="00AF2AA0"/>
    <w:rsid w:val="00B03C3A"/>
    <w:rsid w:val="00B0786A"/>
    <w:rsid w:val="00B20DB0"/>
    <w:rsid w:val="00B21016"/>
    <w:rsid w:val="00B23884"/>
    <w:rsid w:val="00B2518B"/>
    <w:rsid w:val="00B33E9D"/>
    <w:rsid w:val="00B4634F"/>
    <w:rsid w:val="00B4796F"/>
    <w:rsid w:val="00B50C1A"/>
    <w:rsid w:val="00B51ADB"/>
    <w:rsid w:val="00B567D5"/>
    <w:rsid w:val="00B6082D"/>
    <w:rsid w:val="00B60D8F"/>
    <w:rsid w:val="00B623D1"/>
    <w:rsid w:val="00B63F5A"/>
    <w:rsid w:val="00B84ACB"/>
    <w:rsid w:val="00B94828"/>
    <w:rsid w:val="00BA61D1"/>
    <w:rsid w:val="00BB6AFE"/>
    <w:rsid w:val="00BC498F"/>
    <w:rsid w:val="00BD6E1A"/>
    <w:rsid w:val="00BE018E"/>
    <w:rsid w:val="00BE2467"/>
    <w:rsid w:val="00C024F1"/>
    <w:rsid w:val="00C04B4E"/>
    <w:rsid w:val="00C054E2"/>
    <w:rsid w:val="00C06EEE"/>
    <w:rsid w:val="00C11452"/>
    <w:rsid w:val="00C11825"/>
    <w:rsid w:val="00C1343C"/>
    <w:rsid w:val="00C21B29"/>
    <w:rsid w:val="00C24C85"/>
    <w:rsid w:val="00C30B0D"/>
    <w:rsid w:val="00C30B88"/>
    <w:rsid w:val="00C43AF8"/>
    <w:rsid w:val="00C5315E"/>
    <w:rsid w:val="00C538A7"/>
    <w:rsid w:val="00C661E4"/>
    <w:rsid w:val="00C666FE"/>
    <w:rsid w:val="00C72971"/>
    <w:rsid w:val="00C85076"/>
    <w:rsid w:val="00C856B6"/>
    <w:rsid w:val="00C92054"/>
    <w:rsid w:val="00C9244C"/>
    <w:rsid w:val="00C956B7"/>
    <w:rsid w:val="00CB43E9"/>
    <w:rsid w:val="00CC68BA"/>
    <w:rsid w:val="00CD0363"/>
    <w:rsid w:val="00CD17EE"/>
    <w:rsid w:val="00CD2403"/>
    <w:rsid w:val="00CD49F0"/>
    <w:rsid w:val="00CE3A7D"/>
    <w:rsid w:val="00CE3FBC"/>
    <w:rsid w:val="00CE732B"/>
    <w:rsid w:val="00CE7A78"/>
    <w:rsid w:val="00D055D3"/>
    <w:rsid w:val="00D102F7"/>
    <w:rsid w:val="00D14E47"/>
    <w:rsid w:val="00D239DA"/>
    <w:rsid w:val="00D3474F"/>
    <w:rsid w:val="00D35C24"/>
    <w:rsid w:val="00D4059B"/>
    <w:rsid w:val="00D41C94"/>
    <w:rsid w:val="00D443A4"/>
    <w:rsid w:val="00D514EA"/>
    <w:rsid w:val="00D5361A"/>
    <w:rsid w:val="00D54944"/>
    <w:rsid w:val="00D549D0"/>
    <w:rsid w:val="00D605AE"/>
    <w:rsid w:val="00D772D5"/>
    <w:rsid w:val="00DB1EAE"/>
    <w:rsid w:val="00DB7E2A"/>
    <w:rsid w:val="00DC63A5"/>
    <w:rsid w:val="00DD7075"/>
    <w:rsid w:val="00DE4CF8"/>
    <w:rsid w:val="00E10003"/>
    <w:rsid w:val="00E10D85"/>
    <w:rsid w:val="00E15B17"/>
    <w:rsid w:val="00E22188"/>
    <w:rsid w:val="00E2576E"/>
    <w:rsid w:val="00E26B40"/>
    <w:rsid w:val="00E40F24"/>
    <w:rsid w:val="00E50469"/>
    <w:rsid w:val="00E55123"/>
    <w:rsid w:val="00E67658"/>
    <w:rsid w:val="00E773D7"/>
    <w:rsid w:val="00E802A5"/>
    <w:rsid w:val="00E84A03"/>
    <w:rsid w:val="00EB19FD"/>
    <w:rsid w:val="00EB41FC"/>
    <w:rsid w:val="00EC2042"/>
    <w:rsid w:val="00EC356E"/>
    <w:rsid w:val="00EC7095"/>
    <w:rsid w:val="00EF3D40"/>
    <w:rsid w:val="00F02BA8"/>
    <w:rsid w:val="00F11739"/>
    <w:rsid w:val="00F2564C"/>
    <w:rsid w:val="00F34FA6"/>
    <w:rsid w:val="00F44BA6"/>
    <w:rsid w:val="00F70575"/>
    <w:rsid w:val="00F904C7"/>
    <w:rsid w:val="00F97C7E"/>
    <w:rsid w:val="00FA5B00"/>
    <w:rsid w:val="00FC72E5"/>
    <w:rsid w:val="00FD6032"/>
    <w:rsid w:val="00FE1709"/>
    <w:rsid w:val="00FE1EB3"/>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53F8B7A"/>
  <w15:docId w15:val="{D6CC0F27-6D35-4113-9C8C-3AB6D5630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02E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AA4F14"/>
    <w:pPr>
      <w:keepNext/>
      <w:spacing w:after="0" w:line="240" w:lineRule="auto"/>
      <w:jc w:val="center"/>
      <w:outlineLvl w:val="1"/>
    </w:pPr>
    <w:rPr>
      <w:rFonts w:ascii="Times New Roman" w:eastAsia="Times New Roman" w:hAnsi="Times New Roman" w:cs="Times New Roman"/>
      <w:b/>
      <w:sz w:val="24"/>
      <w:szCs w:val="20"/>
      <w:lang w:val="fr-CA" w:eastAsia="pl-PL"/>
    </w:rPr>
  </w:style>
  <w:style w:type="paragraph" w:styleId="Nagwek3">
    <w:name w:val="heading 3"/>
    <w:basedOn w:val="Normalny"/>
    <w:next w:val="Normalny"/>
    <w:link w:val="Nagwek3Znak"/>
    <w:uiPriority w:val="9"/>
    <w:unhideWhenUsed/>
    <w:qFormat/>
    <w:rsid w:val="009F38A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42B2A"/>
    <w:pPr>
      <w:tabs>
        <w:tab w:val="center" w:pos="4536"/>
        <w:tab w:val="right" w:pos="9072"/>
      </w:tabs>
      <w:spacing w:after="0" w:line="240" w:lineRule="auto"/>
    </w:pPr>
  </w:style>
  <w:style w:type="character" w:customStyle="1" w:styleId="NagwekZnak">
    <w:name w:val="Nagłówek Znak"/>
    <w:basedOn w:val="Domylnaczcionkaakapitu"/>
    <w:link w:val="Nagwek"/>
    <w:rsid w:val="00642B2A"/>
  </w:style>
  <w:style w:type="paragraph" w:styleId="Stopka">
    <w:name w:val="footer"/>
    <w:basedOn w:val="Normalny"/>
    <w:link w:val="StopkaZnak"/>
    <w:uiPriority w:val="99"/>
    <w:unhideWhenUsed/>
    <w:rsid w:val="00642B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B2A"/>
  </w:style>
  <w:style w:type="paragraph" w:styleId="Tekstdymka">
    <w:name w:val="Balloon Text"/>
    <w:basedOn w:val="Normalny"/>
    <w:link w:val="TekstdymkaZnak"/>
    <w:uiPriority w:val="99"/>
    <w:semiHidden/>
    <w:unhideWhenUsed/>
    <w:rsid w:val="0065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667E"/>
    <w:rPr>
      <w:rFonts w:ascii="Tahoma" w:hAnsi="Tahoma" w:cs="Tahoma"/>
      <w:sz w:val="16"/>
      <w:szCs w:val="16"/>
    </w:rPr>
  </w:style>
  <w:style w:type="character" w:customStyle="1" w:styleId="Nagwek2Znak">
    <w:name w:val="Nagłówek 2 Znak"/>
    <w:basedOn w:val="Domylnaczcionkaakapitu"/>
    <w:link w:val="Nagwek2"/>
    <w:rsid w:val="00AA4F14"/>
    <w:rPr>
      <w:rFonts w:ascii="Times New Roman" w:eastAsia="Times New Roman" w:hAnsi="Times New Roman" w:cs="Times New Roman"/>
      <w:b/>
      <w:sz w:val="24"/>
      <w:szCs w:val="20"/>
      <w:lang w:val="fr-CA" w:eastAsia="pl-PL"/>
    </w:rPr>
  </w:style>
  <w:style w:type="paragraph" w:styleId="Tekstprzypisukocowego">
    <w:name w:val="endnote text"/>
    <w:basedOn w:val="Normalny"/>
    <w:link w:val="TekstprzypisukocowegoZnak"/>
    <w:uiPriority w:val="99"/>
    <w:semiHidden/>
    <w:unhideWhenUsed/>
    <w:rsid w:val="004C7C8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C7C82"/>
    <w:rPr>
      <w:sz w:val="20"/>
      <w:szCs w:val="20"/>
    </w:rPr>
  </w:style>
  <w:style w:type="character" w:styleId="Odwoanieprzypisukocowego">
    <w:name w:val="endnote reference"/>
    <w:basedOn w:val="Domylnaczcionkaakapitu"/>
    <w:uiPriority w:val="99"/>
    <w:semiHidden/>
    <w:unhideWhenUsed/>
    <w:rsid w:val="004C7C82"/>
    <w:rPr>
      <w:vertAlign w:val="superscript"/>
    </w:rPr>
  </w:style>
  <w:style w:type="paragraph" w:styleId="Zwykytekst">
    <w:name w:val="Plain Text"/>
    <w:basedOn w:val="Normalny"/>
    <w:link w:val="ZwykytekstZnak"/>
    <w:uiPriority w:val="99"/>
    <w:unhideWhenUsed/>
    <w:rsid w:val="00D5361A"/>
    <w:pPr>
      <w:spacing w:after="0" w:line="240" w:lineRule="auto"/>
    </w:pPr>
    <w:rPr>
      <w:rFonts w:ascii="Calibri" w:eastAsiaTheme="minorHAnsi" w:hAnsi="Calibri" w:cs="Consolas"/>
      <w:szCs w:val="21"/>
      <w:lang w:eastAsia="en-US"/>
    </w:rPr>
  </w:style>
  <w:style w:type="character" w:customStyle="1" w:styleId="ZwykytekstZnak">
    <w:name w:val="Zwykły tekst Znak"/>
    <w:basedOn w:val="Domylnaczcionkaakapitu"/>
    <w:link w:val="Zwykytekst"/>
    <w:uiPriority w:val="99"/>
    <w:rsid w:val="00D5361A"/>
    <w:rPr>
      <w:rFonts w:ascii="Calibri" w:eastAsiaTheme="minorHAnsi" w:hAnsi="Calibri" w:cs="Consolas"/>
      <w:szCs w:val="21"/>
      <w:lang w:eastAsia="en-US"/>
    </w:rPr>
  </w:style>
  <w:style w:type="paragraph" w:styleId="Akapitzlist">
    <w:name w:val="List Paragraph"/>
    <w:basedOn w:val="Normalny"/>
    <w:uiPriority w:val="34"/>
    <w:qFormat/>
    <w:rsid w:val="00B33E9D"/>
    <w:pPr>
      <w:ind w:left="720"/>
      <w:contextualSpacing/>
    </w:pPr>
  </w:style>
  <w:style w:type="character" w:customStyle="1" w:styleId="Teksttreci2">
    <w:name w:val="Tekst treści (2)_"/>
    <w:basedOn w:val="Domylnaczcionkaakapitu"/>
    <w:link w:val="Teksttreci20"/>
    <w:rsid w:val="005C2959"/>
    <w:rPr>
      <w:rFonts w:ascii="Tahoma" w:eastAsia="Tahoma" w:hAnsi="Tahoma" w:cs="Tahoma"/>
      <w:shd w:val="clear" w:color="auto" w:fill="FFFFFF"/>
    </w:rPr>
  </w:style>
  <w:style w:type="paragraph" w:customStyle="1" w:styleId="Teksttreci20">
    <w:name w:val="Tekst treści (2)"/>
    <w:basedOn w:val="Normalny"/>
    <w:link w:val="Teksttreci2"/>
    <w:rsid w:val="005C2959"/>
    <w:pPr>
      <w:widowControl w:val="0"/>
      <w:shd w:val="clear" w:color="auto" w:fill="FFFFFF"/>
      <w:spacing w:before="900" w:after="240" w:line="0" w:lineRule="atLeast"/>
      <w:jc w:val="both"/>
    </w:pPr>
    <w:rPr>
      <w:rFonts w:ascii="Tahoma" w:eastAsia="Tahoma" w:hAnsi="Tahoma" w:cs="Tahoma"/>
    </w:rPr>
  </w:style>
  <w:style w:type="character" w:styleId="Odwoaniedokomentarza">
    <w:name w:val="annotation reference"/>
    <w:basedOn w:val="Domylnaczcionkaakapitu"/>
    <w:uiPriority w:val="99"/>
    <w:semiHidden/>
    <w:unhideWhenUsed/>
    <w:rsid w:val="005C2959"/>
    <w:rPr>
      <w:sz w:val="16"/>
      <w:szCs w:val="16"/>
    </w:rPr>
  </w:style>
  <w:style w:type="paragraph" w:styleId="Tekstkomentarza">
    <w:name w:val="annotation text"/>
    <w:basedOn w:val="Normalny"/>
    <w:link w:val="TekstkomentarzaZnak"/>
    <w:uiPriority w:val="99"/>
    <w:semiHidden/>
    <w:unhideWhenUsed/>
    <w:rsid w:val="005C29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2959"/>
    <w:rPr>
      <w:sz w:val="20"/>
      <w:szCs w:val="20"/>
    </w:rPr>
  </w:style>
  <w:style w:type="character" w:customStyle="1" w:styleId="Nagwek1Znak">
    <w:name w:val="Nagłówek 1 Znak"/>
    <w:basedOn w:val="Domylnaczcionkaakapitu"/>
    <w:link w:val="Nagwek1"/>
    <w:uiPriority w:val="9"/>
    <w:rsid w:val="00202E04"/>
    <w:rPr>
      <w:rFonts w:asciiTheme="majorHAnsi" w:eastAsiaTheme="majorEastAsia" w:hAnsiTheme="majorHAnsi" w:cstheme="majorBidi"/>
      <w:color w:val="365F91" w:themeColor="accent1" w:themeShade="BF"/>
      <w:sz w:val="32"/>
      <w:szCs w:val="32"/>
    </w:rPr>
  </w:style>
  <w:style w:type="paragraph" w:styleId="Tekstpodstawowy2">
    <w:name w:val="Body Text 2"/>
    <w:basedOn w:val="Normalny"/>
    <w:link w:val="Tekstpodstawowy2Znak"/>
    <w:uiPriority w:val="99"/>
    <w:unhideWhenUsed/>
    <w:rsid w:val="00202E04"/>
    <w:pPr>
      <w:spacing w:before="100" w:beforeAutospacing="1" w:after="100" w:afterAutospacing="1" w:line="240" w:lineRule="auto"/>
    </w:pPr>
    <w:rPr>
      <w:rFonts w:ascii="Calibri" w:eastAsiaTheme="minorHAnsi" w:hAnsi="Calibri" w:cs="Calibri"/>
      <w:lang w:eastAsia="pl-PL"/>
    </w:rPr>
  </w:style>
  <w:style w:type="character" w:customStyle="1" w:styleId="Tekstpodstawowy2Znak">
    <w:name w:val="Tekst podstawowy 2 Znak"/>
    <w:basedOn w:val="Domylnaczcionkaakapitu"/>
    <w:link w:val="Tekstpodstawowy2"/>
    <w:uiPriority w:val="99"/>
    <w:rsid w:val="00202E04"/>
    <w:rPr>
      <w:rFonts w:ascii="Calibri" w:eastAsiaTheme="minorHAnsi" w:hAnsi="Calibri" w:cs="Calibri"/>
      <w:lang w:eastAsia="pl-PL"/>
    </w:rPr>
  </w:style>
  <w:style w:type="character" w:customStyle="1" w:styleId="apple-style-span">
    <w:name w:val="apple-style-span"/>
    <w:basedOn w:val="Domylnaczcionkaakapitu"/>
    <w:rsid w:val="00F11739"/>
  </w:style>
  <w:style w:type="character" w:styleId="Hipercze">
    <w:name w:val="Hyperlink"/>
    <w:basedOn w:val="Domylnaczcionkaakapitu"/>
    <w:uiPriority w:val="99"/>
    <w:unhideWhenUsed/>
    <w:rsid w:val="00017312"/>
    <w:rPr>
      <w:color w:val="0000FF" w:themeColor="hyperlink"/>
      <w:u w:val="single"/>
    </w:rPr>
  </w:style>
  <w:style w:type="paragraph" w:styleId="NormalnyWeb">
    <w:name w:val="Normal (Web)"/>
    <w:basedOn w:val="Normalny"/>
    <w:uiPriority w:val="99"/>
    <w:semiHidden/>
    <w:unhideWhenUsed/>
    <w:rsid w:val="00CC68B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Standard">
    <w:name w:val="Standard"/>
    <w:rsid w:val="00A56C70"/>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character" w:customStyle="1" w:styleId="xbe">
    <w:name w:val="_xbe"/>
    <w:basedOn w:val="Domylnaczcionkaakapitu"/>
    <w:rsid w:val="00C92054"/>
  </w:style>
  <w:style w:type="character" w:customStyle="1" w:styleId="Nagwek3Znak">
    <w:name w:val="Nagłówek 3 Znak"/>
    <w:basedOn w:val="Domylnaczcionkaakapitu"/>
    <w:link w:val="Nagwek3"/>
    <w:uiPriority w:val="9"/>
    <w:rsid w:val="009F38AA"/>
    <w:rPr>
      <w:rFonts w:asciiTheme="majorHAnsi" w:eastAsiaTheme="majorEastAsia" w:hAnsiTheme="majorHAnsi" w:cstheme="majorBidi"/>
      <w:color w:val="243F60" w:themeColor="accent1" w:themeShade="7F"/>
      <w:sz w:val="24"/>
      <w:szCs w:val="24"/>
    </w:rPr>
  </w:style>
  <w:style w:type="paragraph" w:styleId="Tematkomentarza">
    <w:name w:val="annotation subject"/>
    <w:basedOn w:val="Tekstkomentarza"/>
    <w:next w:val="Tekstkomentarza"/>
    <w:link w:val="TematkomentarzaZnak"/>
    <w:uiPriority w:val="99"/>
    <w:semiHidden/>
    <w:unhideWhenUsed/>
    <w:rsid w:val="00577F13"/>
    <w:rPr>
      <w:b/>
      <w:bCs/>
    </w:rPr>
  </w:style>
  <w:style w:type="character" w:customStyle="1" w:styleId="TematkomentarzaZnak">
    <w:name w:val="Temat komentarza Znak"/>
    <w:basedOn w:val="TekstkomentarzaZnak"/>
    <w:link w:val="Tematkomentarza"/>
    <w:uiPriority w:val="99"/>
    <w:semiHidden/>
    <w:rsid w:val="00577F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297976">
      <w:bodyDiv w:val="1"/>
      <w:marLeft w:val="0"/>
      <w:marRight w:val="0"/>
      <w:marTop w:val="0"/>
      <w:marBottom w:val="0"/>
      <w:divBdr>
        <w:top w:val="none" w:sz="0" w:space="0" w:color="auto"/>
        <w:left w:val="none" w:sz="0" w:space="0" w:color="auto"/>
        <w:bottom w:val="none" w:sz="0" w:space="0" w:color="auto"/>
        <w:right w:val="none" w:sz="0" w:space="0" w:color="auto"/>
      </w:divBdr>
    </w:div>
    <w:div w:id="264773195">
      <w:bodyDiv w:val="1"/>
      <w:marLeft w:val="0"/>
      <w:marRight w:val="0"/>
      <w:marTop w:val="0"/>
      <w:marBottom w:val="0"/>
      <w:divBdr>
        <w:top w:val="none" w:sz="0" w:space="0" w:color="auto"/>
        <w:left w:val="none" w:sz="0" w:space="0" w:color="auto"/>
        <w:bottom w:val="none" w:sz="0" w:space="0" w:color="auto"/>
        <w:right w:val="none" w:sz="0" w:space="0" w:color="auto"/>
      </w:divBdr>
    </w:div>
    <w:div w:id="335770728">
      <w:bodyDiv w:val="1"/>
      <w:marLeft w:val="0"/>
      <w:marRight w:val="0"/>
      <w:marTop w:val="0"/>
      <w:marBottom w:val="0"/>
      <w:divBdr>
        <w:top w:val="none" w:sz="0" w:space="0" w:color="auto"/>
        <w:left w:val="none" w:sz="0" w:space="0" w:color="auto"/>
        <w:bottom w:val="none" w:sz="0" w:space="0" w:color="auto"/>
        <w:right w:val="none" w:sz="0" w:space="0" w:color="auto"/>
      </w:divBdr>
    </w:div>
    <w:div w:id="812985250">
      <w:bodyDiv w:val="1"/>
      <w:marLeft w:val="0"/>
      <w:marRight w:val="0"/>
      <w:marTop w:val="0"/>
      <w:marBottom w:val="0"/>
      <w:divBdr>
        <w:top w:val="none" w:sz="0" w:space="0" w:color="auto"/>
        <w:left w:val="none" w:sz="0" w:space="0" w:color="auto"/>
        <w:bottom w:val="none" w:sz="0" w:space="0" w:color="auto"/>
        <w:right w:val="none" w:sz="0" w:space="0" w:color="auto"/>
      </w:divBdr>
    </w:div>
    <w:div w:id="1034690027">
      <w:bodyDiv w:val="1"/>
      <w:marLeft w:val="0"/>
      <w:marRight w:val="0"/>
      <w:marTop w:val="0"/>
      <w:marBottom w:val="0"/>
      <w:divBdr>
        <w:top w:val="none" w:sz="0" w:space="0" w:color="auto"/>
        <w:left w:val="none" w:sz="0" w:space="0" w:color="auto"/>
        <w:bottom w:val="none" w:sz="0" w:space="0" w:color="auto"/>
        <w:right w:val="none" w:sz="0" w:space="0" w:color="auto"/>
      </w:divBdr>
    </w:div>
    <w:div w:id="1523863275">
      <w:bodyDiv w:val="1"/>
      <w:marLeft w:val="0"/>
      <w:marRight w:val="0"/>
      <w:marTop w:val="0"/>
      <w:marBottom w:val="0"/>
      <w:divBdr>
        <w:top w:val="none" w:sz="0" w:space="0" w:color="auto"/>
        <w:left w:val="none" w:sz="0" w:space="0" w:color="auto"/>
        <w:bottom w:val="none" w:sz="0" w:space="0" w:color="auto"/>
        <w:right w:val="none" w:sz="0" w:space="0" w:color="auto"/>
      </w:divBdr>
    </w:div>
    <w:div w:id="1785463324">
      <w:bodyDiv w:val="1"/>
      <w:marLeft w:val="0"/>
      <w:marRight w:val="0"/>
      <w:marTop w:val="0"/>
      <w:marBottom w:val="0"/>
      <w:divBdr>
        <w:top w:val="none" w:sz="0" w:space="0" w:color="auto"/>
        <w:left w:val="none" w:sz="0" w:space="0" w:color="auto"/>
        <w:bottom w:val="none" w:sz="0" w:space="0" w:color="auto"/>
        <w:right w:val="none" w:sz="0" w:space="0" w:color="auto"/>
      </w:divBdr>
    </w:div>
    <w:div w:id="1804232892">
      <w:bodyDiv w:val="1"/>
      <w:marLeft w:val="0"/>
      <w:marRight w:val="0"/>
      <w:marTop w:val="0"/>
      <w:marBottom w:val="0"/>
      <w:divBdr>
        <w:top w:val="none" w:sz="0" w:space="0" w:color="auto"/>
        <w:left w:val="none" w:sz="0" w:space="0" w:color="auto"/>
        <w:bottom w:val="none" w:sz="0" w:space="0" w:color="auto"/>
        <w:right w:val="none" w:sz="0" w:space="0" w:color="auto"/>
      </w:divBdr>
    </w:div>
    <w:div w:id="19654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F225B-1CC3-40EA-8FA3-9B48A7A7C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3088</Characters>
  <Application>Microsoft Office Word</Application>
  <DocSecurity>0</DocSecurity>
  <Lines>25</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ewq</dc:creator>
  <cp:lastModifiedBy>3PR</cp:lastModifiedBy>
  <cp:revision>3</cp:revision>
  <cp:lastPrinted>2018-03-22T11:53:00Z</cp:lastPrinted>
  <dcterms:created xsi:type="dcterms:W3CDTF">2019-08-07T10:26:00Z</dcterms:created>
  <dcterms:modified xsi:type="dcterms:W3CDTF">2019-08-07T10:27:00Z</dcterms:modified>
</cp:coreProperties>
</file>